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66116">
      <w:pPr>
        <w:spacing w:line="240" w:lineRule="auto"/>
        <w:jc w:val="center"/>
        <w:rPr>
          <w:rFonts w:ascii="Times New Roman" w:hAnsi="Times New Roman" w:eastAsiaTheme="minorEastAsia" w:cstheme="minorBidi"/>
          <w:b/>
          <w:sz w:val="28"/>
          <w:szCs w:val="28"/>
        </w:rPr>
      </w:pPr>
      <w:r>
        <w:rPr>
          <w:rFonts w:ascii="Times New Roman" w:hAnsi="Times New Roman" w:eastAsiaTheme="minorEastAsia" w:cstheme="minorBidi"/>
          <w:b/>
          <w:sz w:val="28"/>
          <w:szCs w:val="28"/>
        </w:rPr>
        <w:t xml:space="preserve">19SH1102– </w:t>
      </w:r>
      <w:r>
        <w:rPr>
          <w:rFonts w:ascii="Times New Roman" w:hAnsi="Times New Roman"/>
          <w:b/>
          <w:sz w:val="28"/>
          <w:szCs w:val="28"/>
        </w:rPr>
        <w:t>APPLIED PHYSICS</w:t>
      </w:r>
    </w:p>
    <w:tbl>
      <w:tblPr>
        <w:tblStyle w:val="4"/>
        <w:tblpPr w:leftFromText="180" w:rightFromText="180" w:vertAnchor="text" w:horzAnchor="page" w:tblpX="1147" w:tblpY="440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74CBD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350AE010">
            <w:pPr>
              <w:spacing w:after="0" w:line="240" w:lineRule="auto"/>
              <w:jc w:val="right"/>
              <w:rPr>
                <w:rFonts w:ascii="Times New Roman" w:hAnsi="Times New Roman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14:paraId="765F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</w:t>
            </w:r>
          </w:p>
        </w:tc>
        <w:tc>
          <w:tcPr>
            <w:tcW w:w="3402" w:type="dxa"/>
          </w:tcPr>
          <w:p w14:paraId="141176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6C20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4DC00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0FBAC577">
            <w:pPr>
              <w:spacing w:after="0" w:line="240" w:lineRule="auto"/>
              <w:jc w:val="right"/>
              <w:rPr>
                <w:rFonts w:ascii="Times New Roman" w:hAnsi="Times New Roman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14:paraId="4F731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Theory </w:t>
            </w:r>
          </w:p>
        </w:tc>
        <w:tc>
          <w:tcPr>
            <w:tcW w:w="3402" w:type="dxa"/>
          </w:tcPr>
          <w:p w14:paraId="6985E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34" w:type="dxa"/>
          </w:tcPr>
          <w:p w14:paraId="02DE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2-1-0</w:t>
            </w:r>
          </w:p>
        </w:tc>
      </w:tr>
      <w:tr w14:paraId="7BC0A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0EB90CCB">
            <w:pPr>
              <w:spacing w:after="0" w:line="240" w:lineRule="auto"/>
              <w:jc w:val="right"/>
              <w:rPr>
                <w:rFonts w:ascii="Times New Roman" w:hAnsi="Times New Roman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14:paraId="1D2CC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Fundamental concepts of Physics</w:t>
            </w:r>
          </w:p>
        </w:tc>
        <w:tc>
          <w:tcPr>
            <w:tcW w:w="3402" w:type="dxa"/>
          </w:tcPr>
          <w:p w14:paraId="6970F9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3CE790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14:paraId="4D9A95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68FD9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446E9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2710B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B278D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(</w:t>
      </w:r>
      <w:r>
        <w:rPr>
          <w:rFonts w:ascii="Times New Roman" w:hAnsi="Times New Roman"/>
          <w:sz w:val="28"/>
          <w:szCs w:val="28"/>
        </w:rPr>
        <w:t>Common to EEE, ECE, CSE &amp; IT</w:t>
      </w:r>
      <w:r>
        <w:rPr>
          <w:rFonts w:ascii="Times New Roman" w:hAnsi="Times New Roman"/>
          <w:sz w:val="28"/>
          <w:szCs w:val="28"/>
          <w:lang w:val="en-US" w:eastAsia="en-US"/>
        </w:rPr>
        <w:t>)</w:t>
      </w:r>
    </w:p>
    <w:tbl>
      <w:tblPr>
        <w:tblStyle w:val="4"/>
        <w:tblpPr w:leftFromText="180" w:rightFromText="180" w:vertAnchor="text" w:horzAnchor="page" w:tblpX="1191" w:tblpY="2108"/>
        <w:tblOverlap w:val="never"/>
        <w:tblW w:w="103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670"/>
        <w:gridCol w:w="8123"/>
      </w:tblGrid>
      <w:tr w14:paraId="04E90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56" w:type="dxa"/>
            <w:vMerge w:val="restart"/>
          </w:tcPr>
          <w:p w14:paraId="08815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329A2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937D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7A5D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30873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09C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436A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78B22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793" w:type="dxa"/>
            <w:gridSpan w:val="2"/>
          </w:tcPr>
          <w:p w14:paraId="445E53B1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understand:</w:t>
            </w:r>
          </w:p>
        </w:tc>
      </w:tr>
      <w:tr w14:paraId="40552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56" w:type="dxa"/>
            <w:vMerge w:val="continue"/>
          </w:tcPr>
          <w:p w14:paraId="2FD74A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3" w:type="dxa"/>
            <w:gridSpan w:val="2"/>
          </w:tcPr>
          <w:p w14:paraId="12814B44">
            <w:pPr>
              <w:pStyle w:val="5"/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bCs/>
              </w:rPr>
              <w:t>To understand various phenomena exhibited by light and d</w:t>
            </w:r>
            <w:r>
              <w:t>escribe the characteristics, construction &amp; working of lasers along with applications in Science &amp; Technology.</w:t>
            </w:r>
          </w:p>
          <w:p w14:paraId="7A0082C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 acquire knowledge of crystal systems and their analysis using X-rays.</w:t>
            </w:r>
          </w:p>
          <w:p w14:paraId="54FF53B3">
            <w:pPr>
              <w:pStyle w:val="5"/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bCs/>
              </w:rPr>
              <w:t>Apply principles of Quantum Mechanics to various atomic phenomena and understand the electrical behaviour of solids</w:t>
            </w:r>
            <w:r>
              <w:t>.</w:t>
            </w:r>
          </w:p>
          <w:p w14:paraId="1F474579">
            <w:pPr>
              <w:pStyle w:val="5"/>
              <w:numPr>
                <w:ilvl w:val="0"/>
                <w:numId w:val="1"/>
              </w:numPr>
              <w:ind w:left="714" w:hanging="357"/>
              <w:jc w:val="both"/>
            </w:pPr>
            <w:r>
              <w:t>Explain and provide the knowledge about semiconductors and their use in electronic devices.</w:t>
            </w:r>
          </w:p>
          <w:p w14:paraId="62C6D430">
            <w:pPr>
              <w:pStyle w:val="5"/>
              <w:numPr>
                <w:ilvl w:val="0"/>
                <w:numId w:val="1"/>
              </w:numPr>
              <w:ind w:left="714" w:hanging="357"/>
              <w:jc w:val="both"/>
            </w:pPr>
            <w:r>
              <w:t>Basic properties of dielectric &amp;magnetic materials and their uses in Science &amp; Technology.</w:t>
            </w:r>
          </w:p>
          <w:p w14:paraId="226A8107">
            <w:pPr>
              <w:pStyle w:val="5"/>
              <w:numPr>
                <w:ilvl w:val="0"/>
                <w:numId w:val="1"/>
              </w:numPr>
              <w:ind w:left="714" w:hanging="357"/>
              <w:jc w:val="both"/>
            </w:pPr>
            <w:r>
              <w:rPr>
                <w:shd w:val="clear" w:color="auto" w:fill="FFFFFF"/>
              </w:rPr>
              <w:t>Understand the behaviour of superconductors, nano materials, quantum phenomena and the limitations of basic physical laws.</w:t>
            </w:r>
          </w:p>
        </w:tc>
      </w:tr>
      <w:tr w14:paraId="12446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56" w:type="dxa"/>
            <w:vMerge w:val="restart"/>
          </w:tcPr>
          <w:p w14:paraId="16D4EB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F3862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ED004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058D0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EB07D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6C4E4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793" w:type="dxa"/>
            <w:gridSpan w:val="2"/>
          </w:tcPr>
          <w:p w14:paraId="30DA1DE4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75562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56" w:type="dxa"/>
            <w:vMerge w:val="continue"/>
          </w:tcPr>
          <w:p w14:paraId="11DD70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59C154F9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23" w:type="dxa"/>
          </w:tcPr>
          <w:p w14:paraId="0FC63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utilization of laser technology in various disciplines.</w:t>
            </w:r>
          </w:p>
        </w:tc>
      </w:tr>
      <w:tr w14:paraId="5E082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6" w:type="dxa"/>
            <w:vMerge w:val="continue"/>
          </w:tcPr>
          <w:p w14:paraId="5E9D1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626B55DE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23" w:type="dxa"/>
          </w:tcPr>
          <w:p w14:paraId="08D0B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structure of Crystalline solids and their applications in x-ray diffraction.</w:t>
            </w:r>
          </w:p>
        </w:tc>
      </w:tr>
      <w:tr w14:paraId="46684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56" w:type="dxa"/>
            <w:vMerge w:val="continue"/>
          </w:tcPr>
          <w:p w14:paraId="6AD866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22908B7B">
            <w:pPr>
              <w:spacing w:before="12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23" w:type="dxa"/>
          </w:tcPr>
          <w:p w14:paraId="06B32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Able to understand the basic concepts of quantum physics applicable to solids.</w:t>
            </w:r>
          </w:p>
        </w:tc>
      </w:tr>
      <w:tr w14:paraId="11FFA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6" w:type="dxa"/>
            <w:vMerge w:val="continue"/>
          </w:tcPr>
          <w:p w14:paraId="4D69F6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3D1EA826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23" w:type="dxa"/>
          </w:tcPr>
          <w:p w14:paraId="7617A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know the properties of semiconductor materials by projecting the view of energy bands.</w:t>
            </w:r>
          </w:p>
        </w:tc>
      </w:tr>
      <w:tr w14:paraId="54074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56" w:type="dxa"/>
            <w:vMerge w:val="continue"/>
          </w:tcPr>
          <w:p w14:paraId="10AF15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7DA3E5C3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23" w:type="dxa"/>
          </w:tcPr>
          <w:p w14:paraId="4A66B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concept of polarization&amp; magnetization and also applications of dielectric&amp; magnetic materials in various disciplines.</w:t>
            </w:r>
          </w:p>
        </w:tc>
      </w:tr>
      <w:tr w14:paraId="4B694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56" w:type="dxa"/>
            <w:vMerge w:val="continue"/>
          </w:tcPr>
          <w:p w14:paraId="6EEEB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75FDD4D4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23" w:type="dxa"/>
          </w:tcPr>
          <w:p w14:paraId="57EA0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ideas about superconductors and nano materials with their uses in various fields of Science &amp; Technology</w:t>
            </w:r>
          </w:p>
        </w:tc>
      </w:tr>
      <w:tr w14:paraId="689FE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556" w:type="dxa"/>
          </w:tcPr>
          <w:p w14:paraId="0C481E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DCB71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A0E71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CDC7F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31E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E94D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477F96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49E1A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D6EC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FBE35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BF96E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D50D1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1470B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43878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B4323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74057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2E20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4A179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A3E5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63D4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6CC9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551A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521CD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0CC960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80359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4FEA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388FC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1CBA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60722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1D5078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422F8D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927B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E5CD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25516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DE7A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7672E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19D06C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3" w:type="dxa"/>
            <w:gridSpan w:val="2"/>
          </w:tcPr>
          <w:p w14:paraId="14814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14:paraId="4A4B0F84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WAVE OPTICS</w:t>
            </w:r>
            <w:r>
              <w:rPr>
                <w:rFonts w:ascii="Times New Roman" w:hAnsi="Times New Roman"/>
                <w:sz w:val="24"/>
                <w:szCs w:val="24"/>
              </w:rPr>
              <w:t>: Introduction (Interference of light) - Interference of light by wave front splitting (Young’s double slit experiment) and amplitude splitting  (Newton rings) – Fraunhoffer diffraction from a single slit,  double slit - Diffraction grating &amp; its resolving power.</w:t>
            </w:r>
          </w:p>
          <w:p w14:paraId="2B87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LASERS</w:t>
            </w:r>
            <w:r>
              <w:rPr>
                <w:rFonts w:ascii="Times New Roman" w:hAnsi="Times New Roman"/>
                <w:sz w:val="24"/>
                <w:szCs w:val="24"/>
              </w:rPr>
              <w:t>: Spontaneous &amp; stimulated emission of radiation - Population inversion - Pumping methods – Properties of lasers (monochromacity, coherence, directionality,  brightness) – Types of lasers: solid state (Ruby), gas  (He–Ne) – Applications of lasers in science,  engineering &amp; medicine.</w:t>
            </w:r>
          </w:p>
          <w:p w14:paraId="1FA05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14:paraId="573DAB91">
            <w:pPr>
              <w:spacing w:before="80" w:after="8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CRYSTALLOGRAPHY</w:t>
            </w:r>
            <w:r>
              <w:rPr>
                <w:rFonts w:ascii="Times New Roman" w:hAnsi="Times New Roman"/>
                <w:sz w:val="24"/>
                <w:szCs w:val="24"/>
              </w:rPr>
              <w:t>: Introduction – Space lattice – Unit cell – Lattice parameters – Bravais lattice – Crystal systems – Packing fractions of S.C., B.C.C., F.C.C. – Planes in crystal : Miller indices – Inter planar spacing in cubic crystals.</w:t>
            </w:r>
          </w:p>
          <w:p w14:paraId="1117A9D5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X-RAY DIFFRACTION</w:t>
            </w:r>
            <w:r>
              <w:rPr>
                <w:rFonts w:ascii="Times New Roman" w:hAnsi="Times New Roman"/>
                <w:sz w:val="24"/>
                <w:szCs w:val="24"/>
              </w:rPr>
              <w:t>: X – Ray diffraction in crystals – Bragg’s law of diffraction – X- ray diffraction techniques:  Laue method – Powder method (Debye – Scherrer method).</w:t>
            </w:r>
          </w:p>
          <w:p w14:paraId="28E1EE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14:paraId="4A9B20C2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INTRODUCTION TO QUANTUM MECHANICS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Wave nature of particles (deBroglie hypothesis ) – Uncertainty principle – Schrodinger time independent wave equation  - Significance of wave function  (Born interpretation)  – Solution of stationary state Schrodinger equation for one dimensional  problems (particle in a box)</w:t>
            </w:r>
          </w:p>
          <w:p w14:paraId="04FE4F7F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FREE ELECTRON THEORY: </w:t>
            </w:r>
            <w:r>
              <w:rPr>
                <w:rFonts w:ascii="Times New Roman" w:hAnsi="Times New Roman"/>
                <w:sz w:val="24"/>
                <w:szCs w:val="24"/>
              </w:rPr>
              <w:t>Introduction (classical &amp; quantum : postulates, success&amp; drawbacks) – Fermi–Dirac  distribution function and its temperature dependence – Fermi level – Density of states (qualitative ) – Statement of Bloch’s theorem  for a particle in a periodic potential – Kronig–Penny model  (non mathematical treatment) - Origin of energy bands.</w:t>
            </w:r>
          </w:p>
          <w:p w14:paraId="5A8A8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14:paraId="19A8878F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SEMICONDUCTOR PHYSICS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Intrinsic Semiconductors –  Intrinsic conductivity – P&amp;N type semiconductors - Variation of Fermi level with temperature –Law of mass action – Drift &amp; diffusion –Einstein relation – Hall effect and its applications. </w:t>
            </w:r>
          </w:p>
          <w:p w14:paraId="53D2B236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SEMICONDUCTOR DEVICES: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Formation of P-N junction – V-I Characteristics of P-N junction diode (forward &amp; reverse bias) - Diode equation – Direct &amp; indirect bandgap semiconductors – Light emitting diodes (construction, working, materials  &amp; applications) – Photo detectors – Solar cells </w:t>
            </w:r>
          </w:p>
          <w:p w14:paraId="7ECC3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14:paraId="4F6C6AFB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DIELECTRIC PROPERTIES</w:t>
            </w:r>
            <w:r>
              <w:rPr>
                <w:rFonts w:ascii="Times New Roman" w:hAnsi="Times New Roman"/>
                <w:sz w:val="24"/>
                <w:szCs w:val="24"/>
              </w:rPr>
              <w:t>: Basic definitions – Electronic, ionic (quantitative) and orientation (qualitative) polarizations – Internal fields in solid dielectrics – Clausius – Mossotti equation.</w:t>
            </w:r>
          </w:p>
          <w:p w14:paraId="0F03D4CA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MAGNETIC PROPERTIES: </w:t>
            </w:r>
            <w:r>
              <w:rPr>
                <w:rFonts w:ascii="Times New Roman" w:hAnsi="Times New Roman"/>
                <w:sz w:val="24"/>
                <w:szCs w:val="24"/>
              </w:rPr>
              <w:t>Introduction   and basic definitions – Origin of magnetic moment – Classification of magnetic materials into dia, para, ferro ,anti ferro &amp; ferri magnetics –Hysteresis – Soft &amp; hard magnetic materials – Applications of magnetic materials .</w:t>
            </w:r>
          </w:p>
          <w:p w14:paraId="5945D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VI</w:t>
            </w:r>
          </w:p>
          <w:p w14:paraId="4F320F34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SUPERCONDUCTORS:</w:t>
            </w:r>
            <w:r>
              <w:rPr>
                <w:rFonts w:ascii="Times New Roman" w:hAnsi="Times New Roman"/>
                <w:sz w:val="24"/>
                <w:szCs w:val="24"/>
              </w:rPr>
              <w:t>Introduction – Effect of temperature and magnetic field – Meissner effect – Types of superconductors – BCS theory - Josephson effect (DC &amp; AC) – Applications of superconductors</w:t>
            </w:r>
          </w:p>
          <w:p w14:paraId="62472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NANOMATERIALS: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 – Significance of nanoscale – Types of nanomaterials – Properties of nanomaterials: physical, mechanical, magnetic and optical – Synthesis of nanomaterials: top-down-Ball milling, bottom up – Chemical vapour deposition – Applications of nanomaterials</w:t>
            </w:r>
          </w:p>
        </w:tc>
      </w:tr>
      <w:tr w14:paraId="1F5E8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56" w:type="dxa"/>
          </w:tcPr>
          <w:p w14:paraId="119CE92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</w:p>
        </w:tc>
        <w:tc>
          <w:tcPr>
            <w:tcW w:w="8793" w:type="dxa"/>
            <w:gridSpan w:val="2"/>
          </w:tcPr>
          <w:p w14:paraId="25998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 BOOKS:</w:t>
            </w:r>
          </w:p>
          <w:p w14:paraId="681B7728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Engineering Physics by Palanisamy, Scitech.</w:t>
            </w:r>
          </w:p>
          <w:p w14:paraId="4AEE8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2.Solid State Physics, by Kittel, Wiley</w:t>
            </w:r>
          </w:p>
        </w:tc>
      </w:tr>
    </w:tbl>
    <w:p w14:paraId="01CCDC34">
      <w:pPr>
        <w:spacing w:after="0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6"/>
        <w:tblpPr w:leftFromText="180" w:rightFromText="180" w:vertAnchor="text" w:horzAnchor="page" w:tblpX="1136" w:tblpY="58"/>
        <w:tblOverlap w:val="never"/>
        <w:tblW w:w="10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06F6C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42928C2E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3E338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14623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27EFBB3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44E8227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67349B1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352960D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1CA8A4D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671BE60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20653AF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6C22618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73693A4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66ADA68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453336D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E95C16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4F350CB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4876A20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25C83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852B46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7F2CCF9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39DC0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E4F01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741A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2430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97798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3237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0A9F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CBDCA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379DDD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DDEB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18DBC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vAlign w:val="center"/>
          </w:tcPr>
          <w:p w14:paraId="5F7BD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3112A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56F5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17A076A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0B8CEEE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D35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8B83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1DFC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A4D23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D1D8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20B4A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5065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AA74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8339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223D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7708B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59035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CF8A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4AF72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492E5A4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284C1DF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6E0BA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2B146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638757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14:paraId="18C6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2EFA2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5B50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24005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4FB4F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14CA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54E7B2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</w:t>
            </w:r>
          </w:p>
        </w:tc>
        <w:tc>
          <w:tcPr>
            <w:tcW w:w="763" w:type="dxa"/>
          </w:tcPr>
          <w:p w14:paraId="46F58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77" w:type="dxa"/>
          </w:tcPr>
          <w:p w14:paraId="39B8E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77" w:type="dxa"/>
          </w:tcPr>
          <w:p w14:paraId="588B05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40F7E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7AB131A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7058BF2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08ABC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0F95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24B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047BA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41EF3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C25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0C1E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79FA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A1C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6124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64E78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6FF99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60E5A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498A4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5738F40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5F8342B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25030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48A9C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283F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1E51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06CB90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6A6EB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52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765A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B096D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9ADA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3A1E1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40695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15732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324DA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A11C77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6767D7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2B10F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00647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C8BB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FF575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087172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73DBC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8FE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10BE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9BCB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EA08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05D12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7171B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17B1F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5DBCD211">
      <w:pPr>
        <w:spacing w:after="0"/>
        <w:rPr>
          <w:rFonts w:ascii="Times New Roman" w:hAnsi="Times New Roman"/>
          <w:b/>
          <w:sz w:val="28"/>
          <w:szCs w:val="28"/>
          <w:lang w:val="en-US" w:eastAsia="en-US"/>
        </w:rPr>
      </w:pPr>
      <w:bookmarkStart w:id="0" w:name="_GoBack"/>
      <w:bookmarkEnd w:id="0"/>
    </w:p>
    <w:p w14:paraId="4C9837D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6378C"/>
    <w:multiLevelType w:val="multilevel"/>
    <w:tmpl w:val="62B6378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03410"/>
    <w:rsid w:val="49F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6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2025-02-14T12:25:00Z</dcterms:created>
  <dc:creator>Shaik.mohamad Shafi</dc:creator>
  <cp:lastModifiedBy>Shaik.mohamad Shafi</cp:lastModifiedBy>
  <dcterms:modified xsi:type="dcterms:W3CDTF">2025-02-14T12:29:42Z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A6D4E5D433BA490A94D5B3F800FEB336_11</vt:lpwstr>
  </property>
</Properties>
</file>